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DD58" w14:textId="21362191" w:rsidR="00805C79" w:rsidRDefault="00805C79" w:rsidP="00805C79">
      <w:pPr>
        <w:pStyle w:val="Overskrift1"/>
      </w:pPr>
      <w:r>
        <w:t xml:space="preserve">Fau Giske </w:t>
      </w:r>
      <w:r w:rsidRPr="00831FB3">
        <w:rPr>
          <w:color w:val="0070C0"/>
        </w:rPr>
        <w:t>ungdomsskule</w:t>
      </w:r>
    </w:p>
    <w:p w14:paraId="34B27771" w14:textId="2FD60F79" w:rsidR="00805C79" w:rsidRDefault="00805C79" w:rsidP="00805C79">
      <w:r>
        <w:t>Referat 23.september 2021</w:t>
      </w:r>
    </w:p>
    <w:p w14:paraId="421C6E92" w14:textId="22B7D92A" w:rsidR="00805C79" w:rsidRPr="00831FB3" w:rsidRDefault="00805C79" w:rsidP="00805C79">
      <w:pPr>
        <w:rPr>
          <w:color w:val="FF0000"/>
        </w:rPr>
      </w:pPr>
      <w:r>
        <w:t>Tilstade: Nina Rabben, Birgitte Hildre</w:t>
      </w:r>
      <w:r w:rsidR="00831FB3">
        <w:t xml:space="preserve"> </w:t>
      </w:r>
      <w:r w:rsidR="00831FB3">
        <w:rPr>
          <w:color w:val="FF0000"/>
        </w:rPr>
        <w:t>9A vara</w:t>
      </w:r>
      <w:r>
        <w:t>, Mona Vartdal Dimmen</w:t>
      </w:r>
      <w:r w:rsidR="00831FB3">
        <w:t xml:space="preserve"> </w:t>
      </w:r>
      <w:r w:rsidR="00831FB3">
        <w:rPr>
          <w:color w:val="FF0000"/>
        </w:rPr>
        <w:t xml:space="preserve"> 8D</w:t>
      </w:r>
      <w:r>
        <w:t>, Lise Mari Olsen</w:t>
      </w:r>
      <w:r w:rsidR="00831FB3">
        <w:t xml:space="preserve"> </w:t>
      </w:r>
      <w:r w:rsidR="00831FB3" w:rsidRPr="00831FB3">
        <w:rPr>
          <w:color w:val="FF0000"/>
        </w:rPr>
        <w:t>10A</w:t>
      </w:r>
      <w:r>
        <w:t>, Helene Støylen</w:t>
      </w:r>
      <w:r w:rsidR="00831FB3">
        <w:t xml:space="preserve"> </w:t>
      </w:r>
      <w:r w:rsidR="00831FB3">
        <w:rPr>
          <w:color w:val="FF0000"/>
        </w:rPr>
        <w:t>9B</w:t>
      </w:r>
      <w:r>
        <w:t>, Trond Egil Strandman</w:t>
      </w:r>
      <w:r w:rsidR="00831FB3">
        <w:t xml:space="preserve"> </w:t>
      </w:r>
      <w:r w:rsidR="00831FB3">
        <w:rPr>
          <w:color w:val="FF0000"/>
        </w:rPr>
        <w:t>10C</w:t>
      </w:r>
      <w:r>
        <w:t>, Hans-Joachim Koblischke</w:t>
      </w:r>
      <w:r w:rsidR="00831FB3">
        <w:t xml:space="preserve"> </w:t>
      </w:r>
      <w:r w:rsidR="00831FB3" w:rsidRPr="00831FB3">
        <w:rPr>
          <w:color w:val="FF0000"/>
        </w:rPr>
        <w:t>9E</w:t>
      </w:r>
      <w:r>
        <w:t>, Gøril Vikhagen</w:t>
      </w:r>
      <w:r w:rsidR="00831FB3">
        <w:t xml:space="preserve"> </w:t>
      </w:r>
      <w:r w:rsidR="00831FB3" w:rsidRPr="00831FB3">
        <w:rPr>
          <w:color w:val="FF0000"/>
        </w:rPr>
        <w:t>10B vara</w:t>
      </w:r>
      <w:r w:rsidRPr="00831FB3">
        <w:rPr>
          <w:color w:val="FF0000"/>
        </w:rPr>
        <w:t xml:space="preserve">, </w:t>
      </w:r>
      <w:r>
        <w:t>Inger Lise Lillebø Emini</w:t>
      </w:r>
      <w:r w:rsidR="00831FB3">
        <w:t xml:space="preserve"> </w:t>
      </w:r>
      <w:r w:rsidR="00831FB3" w:rsidRPr="00831FB3">
        <w:rPr>
          <w:color w:val="FF0000"/>
        </w:rPr>
        <w:t>10D</w:t>
      </w:r>
      <w:r w:rsidR="00725B05">
        <w:t>, Jeanette Giske</w:t>
      </w:r>
      <w:r w:rsidR="00831FB3">
        <w:t xml:space="preserve"> </w:t>
      </w:r>
      <w:r w:rsidR="00831FB3">
        <w:rPr>
          <w:color w:val="FF0000"/>
        </w:rPr>
        <w:t>Hjelle 8C</w:t>
      </w:r>
      <w:r w:rsidR="00725B05">
        <w:t>, Thoril Roald</w:t>
      </w:r>
      <w:r w:rsidR="00831FB3">
        <w:t xml:space="preserve"> </w:t>
      </w:r>
      <w:r w:rsidR="00831FB3">
        <w:rPr>
          <w:color w:val="FF0000"/>
        </w:rPr>
        <w:t>8B</w:t>
      </w:r>
      <w:r w:rsidR="00725B05">
        <w:t>, Torill Valderhaug</w:t>
      </w:r>
      <w:r w:rsidR="00831FB3">
        <w:t xml:space="preserve"> </w:t>
      </w:r>
      <w:r w:rsidR="00831FB3" w:rsidRPr="00831FB3">
        <w:rPr>
          <w:color w:val="FF0000"/>
        </w:rPr>
        <w:t>9C</w:t>
      </w:r>
      <w:r w:rsidR="00831FB3">
        <w:t xml:space="preserve">, </w:t>
      </w:r>
      <w:r w:rsidR="00831FB3">
        <w:rPr>
          <w:color w:val="FF0000"/>
        </w:rPr>
        <w:t>Elin Birgitte Sandnes 9F vara</w:t>
      </w:r>
      <w:bookmarkStart w:id="0" w:name="_GoBack"/>
      <w:bookmarkEnd w:id="0"/>
    </w:p>
    <w:p w14:paraId="74D5D5C9" w14:textId="4A77701D" w:rsidR="00805C79" w:rsidRDefault="00805C79" w:rsidP="00805C79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3204"/>
        <w:gridCol w:w="4162"/>
        <w:gridCol w:w="1156"/>
      </w:tblGrid>
      <w:tr w:rsidR="00805C79" w14:paraId="34DC7CAE" w14:textId="77777777" w:rsidTr="004D6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hideMark/>
          </w:tcPr>
          <w:p w14:paraId="3C92E91F" w14:textId="465B7F04" w:rsidR="00805C79" w:rsidRPr="00C5044F" w:rsidRDefault="00805C79" w:rsidP="00222AB8">
            <w:pPr>
              <w:rPr>
                <w:rFonts w:ascii="Calibri Light" w:hAnsi="Calibri Light" w:cs="Calibri Light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FFFFFF"/>
                <w:sz w:val="24"/>
                <w:szCs w:val="24"/>
              </w:rPr>
              <w:t>Sak</w:t>
            </w:r>
          </w:p>
        </w:tc>
        <w:tc>
          <w:tcPr>
            <w:tcW w:w="4162" w:type="dxa"/>
            <w:hideMark/>
          </w:tcPr>
          <w:p w14:paraId="6B060BE6" w14:textId="77777777" w:rsidR="00805C79" w:rsidRPr="003273D8" w:rsidRDefault="00805C79" w:rsidP="0022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 w:val="0"/>
                <w:color w:val="FFFFFF"/>
                <w:sz w:val="24"/>
                <w:szCs w:val="24"/>
              </w:rPr>
            </w:pPr>
            <w:r w:rsidRPr="003273D8">
              <w:rPr>
                <w:rFonts w:ascii="Calibri Light" w:hAnsi="Calibri Light" w:cs="Calibri Light"/>
                <w:color w:val="FFFFFF"/>
                <w:sz w:val="24"/>
                <w:szCs w:val="24"/>
              </w:rPr>
              <w:t>Referat</w:t>
            </w:r>
          </w:p>
        </w:tc>
        <w:tc>
          <w:tcPr>
            <w:tcW w:w="1156" w:type="dxa"/>
          </w:tcPr>
          <w:p w14:paraId="620354E3" w14:textId="77777777" w:rsidR="00805C79" w:rsidRPr="003273D8" w:rsidRDefault="00805C79" w:rsidP="0022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 w:val="0"/>
                <w:color w:val="FFFFFF"/>
                <w:sz w:val="24"/>
                <w:szCs w:val="24"/>
              </w:rPr>
            </w:pPr>
            <w:r w:rsidRPr="003273D8">
              <w:rPr>
                <w:rFonts w:ascii="Calibri Light" w:hAnsi="Calibri Light" w:cs="Calibri Light"/>
                <w:bCs w:val="0"/>
                <w:color w:val="FFFFFF"/>
                <w:sz w:val="24"/>
                <w:szCs w:val="24"/>
              </w:rPr>
              <w:t>Ansvarleg</w:t>
            </w:r>
          </w:p>
        </w:tc>
      </w:tr>
      <w:tr w:rsidR="00805C79" w14:paraId="0FB0CF5E" w14:textId="77777777" w:rsidTr="004D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2805E7F" w14:textId="1873086E" w:rsidR="00805C79" w:rsidRPr="008956B7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  <w:t xml:space="preserve">Velkommen – Presentasjon av medlemmane og av skulen </w:t>
            </w:r>
          </w:p>
        </w:tc>
        <w:tc>
          <w:tcPr>
            <w:tcW w:w="4162" w:type="dxa"/>
          </w:tcPr>
          <w:p w14:paraId="423A93BF" w14:textId="77777777" w:rsidR="00805C79" w:rsidRPr="008956B7" w:rsidRDefault="00E56754" w:rsidP="0072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Rektor Nina Rabben ønsker velkommen til ny skule. Ho informerer om samanslåinga av skulane. Arbeidet har gått fint, samstundes som ho seier at mykje står att.</w:t>
            </w:r>
          </w:p>
          <w:p w14:paraId="782BCC1A" w14:textId="4FCCDF88" w:rsidR="00E56754" w:rsidRPr="00725B05" w:rsidRDefault="00E56754" w:rsidP="0072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Nina går av med AFP til nyttår, og arbeid med utlysing av rektorstilling er starta opp. </w:t>
            </w:r>
          </w:p>
        </w:tc>
        <w:tc>
          <w:tcPr>
            <w:tcW w:w="1156" w:type="dxa"/>
          </w:tcPr>
          <w:p w14:paraId="434208FE" w14:textId="77777777" w:rsidR="00805C79" w:rsidRDefault="00805C79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75FC260" w14:textId="77777777" w:rsidR="00805C79" w:rsidRDefault="00805C79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05C79" w14:paraId="7B7AFC70" w14:textId="77777777" w:rsidTr="004D6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74782EF" w14:textId="1EAE9572" w:rsidR="00805C79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Orienteri</w:t>
            </w:r>
            <w: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ng</w:t>
            </w: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om arbeidet i FAU</w:t>
            </w:r>
          </w:p>
        </w:tc>
        <w:tc>
          <w:tcPr>
            <w:tcW w:w="4162" w:type="dxa"/>
          </w:tcPr>
          <w:p w14:paraId="4D76DF1E" w14:textId="15CEE911" w:rsidR="00805C79" w:rsidRPr="007F52AD" w:rsidRDefault="00725B05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Rektor orienterer om</w:t>
            </w:r>
            <w:r w:rsidR="004D6F45">
              <w:rPr>
                <w:rFonts w:ascii="Calibri Light" w:hAnsi="Calibri Light" w:cs="Calibri Light"/>
                <w:sz w:val="20"/>
                <w:szCs w:val="20"/>
              </w:rPr>
              <w:t xml:space="preserve"> FAU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si rolle og organisering av arbeidet.</w:t>
            </w:r>
          </w:p>
        </w:tc>
        <w:tc>
          <w:tcPr>
            <w:tcW w:w="1156" w:type="dxa"/>
          </w:tcPr>
          <w:p w14:paraId="645A68FF" w14:textId="77777777" w:rsidR="00805C79" w:rsidRDefault="00805C79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05C79" w14:paraId="0E41450A" w14:textId="77777777" w:rsidTr="004D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4272255" w14:textId="7BA2EBEF" w:rsidR="00805C79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Konstituering</w:t>
            </w:r>
          </w:p>
        </w:tc>
        <w:tc>
          <w:tcPr>
            <w:tcW w:w="4162" w:type="dxa"/>
          </w:tcPr>
          <w:p w14:paraId="1D6E399C" w14:textId="2B30D9F8" w:rsidR="00805C79" w:rsidRDefault="00725B05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sz w:val="20"/>
                <w:szCs w:val="20"/>
              </w:rPr>
              <w:t>FAU-leiar: Hans-Joachim Koblischke</w:t>
            </w:r>
          </w:p>
          <w:p w14:paraId="0C26D5F0" w14:textId="7DCE0F83" w:rsidR="00725B05" w:rsidRPr="00595994" w:rsidRDefault="00725B05" w:rsidP="00725B0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 w:rsidRPr="00595994">
              <w:rPr>
                <w:rFonts w:ascii="Calibri Light" w:hAnsi="Calibri Light" w:cs="Calibri Light"/>
                <w:strike/>
                <w:sz w:val="20"/>
                <w:szCs w:val="20"/>
              </w:rPr>
              <w:t>Vara: Gøril Vikhagen</w:t>
            </w:r>
          </w:p>
          <w:p w14:paraId="4DCB8750" w14:textId="26E7263A" w:rsidR="00725B05" w:rsidRDefault="00725B05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sz w:val="20"/>
                <w:szCs w:val="20"/>
              </w:rPr>
              <w:t>Nest-leiar: Lise Mari Olsen</w:t>
            </w:r>
          </w:p>
          <w:p w14:paraId="0CB2511F" w14:textId="4F18772D" w:rsidR="008956B7" w:rsidRPr="008956B7" w:rsidRDefault="008956B7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</w:rPr>
              <w:t>SU/SMU: Hans-Joachim Koblischke</w:t>
            </w:r>
          </w:p>
          <w:p w14:paraId="78A0E611" w14:textId="1DD1E811" w:rsidR="008956B7" w:rsidRPr="00595994" w:rsidRDefault="008956B7" w:rsidP="008956B7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595994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>Vara: Gøril Vikhagen</w:t>
            </w:r>
            <w:r w:rsidR="00595994" w:rsidRPr="00595994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 xml:space="preserve"> (trur ho berre var vara denne dagen, då ho eigentleg ikkje sit i </w:t>
            </w:r>
            <w:r w:rsidR="00595994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>FAU, men er vara der)</w:t>
            </w:r>
          </w:p>
          <w:p w14:paraId="1C637214" w14:textId="3455EBC4" w:rsidR="00725B05" w:rsidRPr="008956B7" w:rsidRDefault="00725B05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SU</w:t>
            </w:r>
            <w:r w:rsidR="00E56754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/SMU</w:t>
            </w: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: Mona Vartdal Dimmen</w:t>
            </w:r>
          </w:p>
          <w:p w14:paraId="1FEFF0A9" w14:textId="1AA2CC73" w:rsidR="00725B05" w:rsidRDefault="00725B05" w:rsidP="00725B0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Vara: Lise Mari Olsen</w:t>
            </w:r>
          </w:p>
          <w:p w14:paraId="075F57CC" w14:textId="69419621" w:rsidR="00725B05" w:rsidRDefault="00725B05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r w:rsidR="00E56754">
              <w:rPr>
                <w:rFonts w:ascii="Calibri Light" w:hAnsi="Calibri Light" w:cs="Calibri Light"/>
                <w:sz w:val="20"/>
                <w:szCs w:val="20"/>
              </w:rPr>
              <w:t>/SMU</w:t>
            </w:r>
            <w:r>
              <w:rPr>
                <w:rFonts w:ascii="Calibri Light" w:hAnsi="Calibri Light" w:cs="Calibri Light"/>
                <w:sz w:val="20"/>
                <w:szCs w:val="20"/>
              </w:rPr>
              <w:t>: Marie Johansen</w:t>
            </w:r>
          </w:p>
          <w:p w14:paraId="377C6728" w14:textId="67CADA7E" w:rsidR="00725B05" w:rsidRDefault="00E56754" w:rsidP="00725B0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Vara: </w:t>
            </w:r>
            <w:r w:rsidR="00725B05">
              <w:rPr>
                <w:rFonts w:ascii="Calibri Light" w:hAnsi="Calibri Light" w:cs="Calibri Light"/>
                <w:sz w:val="20"/>
                <w:szCs w:val="20"/>
              </w:rPr>
              <w:t>Trond Egil Strandman</w:t>
            </w:r>
          </w:p>
          <w:p w14:paraId="63395727" w14:textId="77777777" w:rsidR="00725B05" w:rsidRDefault="00725B05" w:rsidP="00725B05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Sekretær: Torill Valderhaug</w:t>
            </w:r>
          </w:p>
          <w:p w14:paraId="0BBF1CB7" w14:textId="77777777" w:rsidR="004D6F45" w:rsidRDefault="004D6F45" w:rsidP="0072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5CE70E" w14:textId="543837BC" w:rsidR="00725B05" w:rsidRPr="00725B05" w:rsidRDefault="004D6F45" w:rsidP="0072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Lise Mari oppretter spond-gruppe.</w:t>
            </w:r>
          </w:p>
        </w:tc>
        <w:tc>
          <w:tcPr>
            <w:tcW w:w="1156" w:type="dxa"/>
          </w:tcPr>
          <w:p w14:paraId="6318C532" w14:textId="77777777" w:rsidR="00805C79" w:rsidRDefault="00805C79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520972" w14:textId="77777777" w:rsidR="00805C79" w:rsidRPr="00E84136" w:rsidRDefault="00805C79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05C79" w:rsidRPr="00595994" w14:paraId="6241ABE1" w14:textId="77777777" w:rsidTr="004D6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CF5714B" w14:textId="6ADF7AE5" w:rsidR="00805C79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Møteplan skuleåret 2021-22</w:t>
            </w:r>
          </w:p>
        </w:tc>
        <w:tc>
          <w:tcPr>
            <w:tcW w:w="4162" w:type="dxa"/>
          </w:tcPr>
          <w:p w14:paraId="52FA5357" w14:textId="3DEBC417" w:rsidR="00805C79" w:rsidRPr="00595994" w:rsidRDefault="00595994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595994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FAU møter kvar sjette veke, </w:t>
            </w:r>
            <w:r w:rsidRPr="00595994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>tysdagar kl 17.00-18.00</w:t>
            </w:r>
            <w:r w:rsidR="00E56754" w:rsidRPr="00595994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 Når det er møte i Samarbeidsutval (SU) og Skulemiljøutval (SMU) skal </w:t>
            </w:r>
            <w:r w:rsidR="004D6F45" w:rsidRPr="00595994">
              <w:rPr>
                <w:rFonts w:ascii="Calibri Light" w:hAnsi="Calibri Light" w:cs="Calibri Light"/>
                <w:sz w:val="20"/>
                <w:szCs w:val="20"/>
                <w:lang w:val="nn-NO"/>
              </w:rPr>
              <w:t>det vere møte i FAU</w:t>
            </w:r>
            <w:r w:rsidR="00E56754" w:rsidRPr="00595994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 same dag.</w:t>
            </w:r>
          </w:p>
          <w:p w14:paraId="3F08061D" w14:textId="07AD2E8D" w:rsidR="00E56754" w:rsidRPr="00595994" w:rsidRDefault="00E56754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  <w:tc>
          <w:tcPr>
            <w:tcW w:w="1156" w:type="dxa"/>
          </w:tcPr>
          <w:p w14:paraId="31DF6565" w14:textId="77777777" w:rsidR="00805C79" w:rsidRPr="00595994" w:rsidRDefault="00805C79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</w:tr>
      <w:tr w:rsidR="00805C79" w14:paraId="63A1E97B" w14:textId="77777777" w:rsidTr="004D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6878541" w14:textId="7542AE3C" w:rsidR="00805C79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Ordensreglement</w:t>
            </w:r>
          </w:p>
        </w:tc>
        <w:tc>
          <w:tcPr>
            <w:tcW w:w="4162" w:type="dxa"/>
          </w:tcPr>
          <w:p w14:paraId="1CFAF347" w14:textId="77777777" w:rsidR="00805C79" w:rsidRDefault="00E56754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FAU får presentert utkast til ordensreglement og gir tilbakemelding på det. </w:t>
            </w:r>
          </w:p>
          <w:p w14:paraId="580FE767" w14:textId="582C361F" w:rsidR="00E56754" w:rsidRPr="00115599" w:rsidRDefault="00E56754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Fau presiserer viktigheita av at elevane får arbeide med og gjere seg kjent med reglementet.</w:t>
            </w:r>
            <w:r w:rsidR="004D6F45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1156" w:type="dxa"/>
          </w:tcPr>
          <w:p w14:paraId="752D3D9F" w14:textId="77777777" w:rsidR="00805C79" w:rsidRDefault="00805C79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05C79" w14:paraId="4667BB79" w14:textId="77777777" w:rsidTr="004D6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BD3871E" w14:textId="11563E73" w:rsidR="00805C79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Visjon for Giske ungdomsskule</w:t>
            </w:r>
          </w:p>
        </w:tc>
        <w:tc>
          <w:tcPr>
            <w:tcW w:w="4162" w:type="dxa"/>
          </w:tcPr>
          <w:p w14:paraId="4CF346D1" w14:textId="65C52BBF" w:rsidR="00805C79" w:rsidRPr="00890D2B" w:rsidRDefault="00E56754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Skulen skal ha på plass ny visjon. Både elevar og tilsette er involvert i arbeidet, og har no kome opp med fem forslag. Arbeidet vil fortsette i tida framover.</w:t>
            </w:r>
            <w:r w:rsidR="004D6F45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1156" w:type="dxa"/>
          </w:tcPr>
          <w:p w14:paraId="2BF08D41" w14:textId="77777777" w:rsidR="00805C79" w:rsidRDefault="00805C79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25B05" w14:paraId="064791B2" w14:textId="77777777" w:rsidTr="004D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A3B85C8" w14:textId="75107564" w:rsidR="00725B05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Trygt skulemiljø</w:t>
            </w:r>
          </w:p>
        </w:tc>
        <w:tc>
          <w:tcPr>
            <w:tcW w:w="4162" w:type="dxa"/>
          </w:tcPr>
          <w:p w14:paraId="3CDCCA78" w14:textId="77777777" w:rsidR="00725B05" w:rsidRDefault="00B1242C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Det blir arbeida med forebyggende og trivselskapande faktorar i klasseromma, særleg no i starten, men også i fortsettelsen. Rektor minner om at foreldre har ei viktig rolle i å bidra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til samhold, inkludering og å førebygge mobbing og utestenging. </w:t>
            </w:r>
          </w:p>
          <w:p w14:paraId="4515EFF7" w14:textId="77777777" w:rsidR="00595994" w:rsidRDefault="00B1242C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nn-NO"/>
              </w:rPr>
            </w:pPr>
            <w:r w:rsidRPr="008956B7">
              <w:rPr>
                <w:rFonts w:asciiTheme="majorHAnsi" w:hAnsiTheme="majorHAnsi" w:cstheme="majorHAnsi"/>
                <w:sz w:val="20"/>
                <w:szCs w:val="20"/>
                <w:lang w:val="nn-NO"/>
              </w:rPr>
              <w:t xml:space="preserve">Skulen har fått på plass eit spes.ped tema og har tru på at det vil bli eit godt bidrag inn i skulen. </w:t>
            </w:r>
          </w:p>
          <w:p w14:paraId="7887FF27" w14:textId="09899F3A" w:rsidR="00B1242C" w:rsidRPr="008956B7" w:rsidRDefault="00595994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nn-NO"/>
              </w:rPr>
              <w:t>Rektor gjennomgjekk «Trygt skulemiljø» som er Giske kommune sin handlingsplan og trygt skulemiljlø.»</w:t>
            </w:r>
            <w:r w:rsidR="004D6F45" w:rsidRPr="008956B7">
              <w:rPr>
                <w:rFonts w:asciiTheme="majorHAnsi" w:hAnsiTheme="majorHAnsi" w:cstheme="majorHAnsi"/>
                <w:sz w:val="20"/>
                <w:szCs w:val="20"/>
                <w:lang w:val="nn-NO"/>
              </w:rPr>
              <w:br/>
            </w:r>
          </w:p>
        </w:tc>
        <w:tc>
          <w:tcPr>
            <w:tcW w:w="1156" w:type="dxa"/>
          </w:tcPr>
          <w:p w14:paraId="14546F89" w14:textId="77777777" w:rsidR="00725B05" w:rsidRPr="008956B7" w:rsidRDefault="00725B05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</w:tr>
      <w:tr w:rsidR="00725B05" w14:paraId="0DC48CA7" w14:textId="77777777" w:rsidTr="004D6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2FC19ED" w14:textId="5ECD0906" w:rsidR="00725B05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Klasseturar</w:t>
            </w:r>
          </w:p>
        </w:tc>
        <w:tc>
          <w:tcPr>
            <w:tcW w:w="4162" w:type="dxa"/>
          </w:tcPr>
          <w:p w14:paraId="1C7B441C" w14:textId="096AC55A" w:rsidR="00725B05" w:rsidRPr="005F6D62" w:rsidRDefault="00B1242C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 2010 vart det fastsett i kommunestyre at kostnaden per elev på klassetur ikkje skal overskride kr. 4000. Rektor oppfordrar til å fastsette dato for klassetur relativt raskt, og ber om at alle klassene på eit trinn reiser samme veke. </w:t>
            </w: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Dette f</w:t>
            </w:r>
            <w:r w:rsidR="00AF0D4F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ordi nokre fag går på tvers av klassetrinna (</w:t>
            </w:r>
            <w:r w:rsidR="00AF0D4F" w:rsidRPr="005F6D62">
              <w:rPr>
                <w:rFonts w:ascii="Calibri Light" w:hAnsi="Calibri Light" w:cs="Calibri Light"/>
                <w:strike/>
                <w:sz w:val="20"/>
                <w:szCs w:val="20"/>
                <w:lang w:val="nn-NO"/>
              </w:rPr>
              <w:t>språkfag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>, tilvalsfag og valfag</w:t>
            </w:r>
            <w:r w:rsidR="00AF0D4F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). </w:t>
            </w:r>
            <w:r w:rsidRP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Ein kan bruk </w:t>
            </w:r>
            <w:r w:rsidRPr="005F6D62">
              <w:rPr>
                <w:rFonts w:ascii="Calibri Light" w:hAnsi="Calibri Light" w:cs="Calibri Light"/>
                <w:strike/>
                <w:sz w:val="20"/>
                <w:szCs w:val="20"/>
                <w:lang w:val="nn-NO"/>
              </w:rPr>
              <w:t>2-</w:t>
            </w:r>
            <w:r w:rsidRP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>3 skuledagar på turen.</w:t>
            </w:r>
            <w:r w:rsidR="004D6F45" w:rsidRP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br/>
            </w:r>
            <w:r w:rsidRP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  </w:t>
            </w:r>
          </w:p>
        </w:tc>
        <w:tc>
          <w:tcPr>
            <w:tcW w:w="1156" w:type="dxa"/>
          </w:tcPr>
          <w:p w14:paraId="3FF0A3B1" w14:textId="77777777" w:rsidR="00725B05" w:rsidRPr="005F6D62" w:rsidRDefault="00725B05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</w:tr>
      <w:tr w:rsidR="00725B05" w14:paraId="19BC52F2" w14:textId="77777777" w:rsidTr="004D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5A5086B" w14:textId="0F3A92ED" w:rsidR="00725B05" w:rsidRPr="00725B05" w:rsidRDefault="00725B05" w:rsidP="00725B05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725B0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Budsjett</w:t>
            </w:r>
          </w:p>
        </w:tc>
        <w:tc>
          <w:tcPr>
            <w:tcW w:w="4162" w:type="dxa"/>
          </w:tcPr>
          <w:p w14:paraId="5740EED3" w14:textId="5A627641" w:rsidR="00725B05" w:rsidRPr="008956B7" w:rsidRDefault="00AF0D4F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Samanslåinga av skulane skal spare 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 xml:space="preserve">ca </w:t>
            </w: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3 million per år, og dette skal kome skulen til gode. Det er fortsatt Robek og stram økonomi, og alle einingane må kutte. 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Ned 2-3 % på budsjett betyr 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 xml:space="preserve">t.d. for ungdomsskulen 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at ein må kutte ei lærarstilling. I praksis betyr det at ein må kutte i 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 xml:space="preserve">lengda på 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skuledagen. </w:t>
            </w: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br/>
              <w:t>U-skulen ligg 2,2 stilling under lærarnorm. Dette taklar ein betre i ein stor skule samanlikna med ein liten skule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, men vi må arbeide for å kome opp på norma. I budsjettforslaget er det lagt inn kostnad på å dekke lærarnorma. 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br/>
              <w:t>Budj</w:t>
            </w:r>
            <w:r w:rsid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>e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settarbeidet pågår framover hausten, og budsjett blir vedtatt i </w:t>
            </w:r>
            <w:r w:rsidR="004D6F45" w:rsidRP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>kommunestyremøte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 i 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>november/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>desember.</w:t>
            </w:r>
            <w:r w:rsidR="005F6D62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 </w:t>
            </w:r>
            <w:r w:rsidR="005F6D62">
              <w:rPr>
                <w:rFonts w:ascii="Calibri Light" w:hAnsi="Calibri Light" w:cs="Calibri Light"/>
                <w:color w:val="FF0000"/>
                <w:sz w:val="20"/>
                <w:szCs w:val="20"/>
                <w:lang w:val="nn-NO"/>
              </w:rPr>
              <w:t xml:space="preserve">Frå politisk hald er det klart signalisert at dei øsnkjer å få til lovleg drift av alle skulane i kommunen. </w:t>
            </w:r>
            <w:r w:rsidR="004D6F45"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br/>
            </w:r>
          </w:p>
        </w:tc>
        <w:tc>
          <w:tcPr>
            <w:tcW w:w="1156" w:type="dxa"/>
          </w:tcPr>
          <w:p w14:paraId="7116FB87" w14:textId="77777777" w:rsidR="00725B05" w:rsidRPr="008956B7" w:rsidRDefault="00725B05" w:rsidP="0022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</w:tr>
      <w:tr w:rsidR="00805C79" w14:paraId="3B8BF2AB" w14:textId="77777777" w:rsidTr="004D6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FC50A90" w14:textId="13A6C8FF" w:rsidR="00805C79" w:rsidRPr="005F6D62" w:rsidRDefault="00805C79" w:rsidP="00222AB8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  <w:t xml:space="preserve"> </w:t>
            </w:r>
            <w:r w:rsidR="004D6F45" w:rsidRPr="005F6D6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  <w:t>N</w:t>
            </w:r>
            <w:r w:rsidRPr="005F6D6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nn-NO"/>
              </w:rPr>
              <w:t>este møte</w:t>
            </w:r>
          </w:p>
        </w:tc>
        <w:tc>
          <w:tcPr>
            <w:tcW w:w="4162" w:type="dxa"/>
          </w:tcPr>
          <w:p w14:paraId="30DEFAA7" w14:textId="45735D2B" w:rsidR="00805C79" w:rsidRDefault="00E56754" w:rsidP="00E56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831FB3">
              <w:rPr>
                <w:rFonts w:ascii="Calibri Light" w:hAnsi="Calibri Light" w:cs="Calibri Light"/>
                <w:sz w:val="20"/>
                <w:szCs w:val="20"/>
              </w:rPr>
              <w:t>Dato: Tirsdag 2.no</w:t>
            </w:r>
            <w:r>
              <w:rPr>
                <w:rFonts w:ascii="Calibri Light" w:hAnsi="Calibri Light" w:cs="Calibri Light"/>
                <w:sz w:val="20"/>
                <w:szCs w:val="20"/>
              </w:rPr>
              <w:t>vember kl.17:00</w:t>
            </w:r>
          </w:p>
          <w:p w14:paraId="75CA1A87" w14:textId="2C67B19B" w:rsidR="004D6F45" w:rsidRDefault="004D6F45" w:rsidP="00E56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Innspel til agenda:</w:t>
            </w:r>
          </w:p>
          <w:p w14:paraId="61156A1F" w14:textId="0037E8A9" w:rsidR="00AF0D4F" w:rsidRDefault="00AF0D4F" w:rsidP="00AF0D4F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Behov for å rydde opp i fordeli</w:t>
            </w:r>
            <w:r w:rsidR="005F6D62">
              <w:rPr>
                <w:rFonts w:ascii="Calibri Light" w:hAnsi="Calibri Light" w:cs="Calibri Light"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</w:rPr>
              <w:t>g av midler som er samla inn basert på gamle klasser. Sjå i referat frå Fau-møter før sommaren (legg evt som vedlegg i innkalling til neste møte)</w:t>
            </w:r>
          </w:p>
          <w:p w14:paraId="3D77E709" w14:textId="3B2D7F61" w:rsidR="00AF0D4F" w:rsidRPr="008956B7" w:rsidRDefault="00AF0D4F" w:rsidP="00AF0D4F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8956B7">
              <w:rPr>
                <w:rFonts w:ascii="Calibri Light" w:hAnsi="Calibri Light" w:cs="Calibri Light"/>
                <w:sz w:val="20"/>
                <w:szCs w:val="20"/>
                <w:lang w:val="nn-NO"/>
              </w:rPr>
              <w:t xml:space="preserve">Behov for å samle Fau (Godøy u-skule) og Fau (Valderøy u-skule) til eit felles org.nr. Må ha kasserer. </w:t>
            </w:r>
          </w:p>
          <w:p w14:paraId="75333517" w14:textId="33C1E79B" w:rsidR="00E56754" w:rsidRPr="008956B7" w:rsidRDefault="00E56754" w:rsidP="00E56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</w:p>
        </w:tc>
        <w:tc>
          <w:tcPr>
            <w:tcW w:w="1156" w:type="dxa"/>
          </w:tcPr>
          <w:p w14:paraId="48889A15" w14:textId="52737E52" w:rsidR="00805C79" w:rsidRDefault="00E56754" w:rsidP="00222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Hans-Joachim </w:t>
            </w:r>
          </w:p>
        </w:tc>
      </w:tr>
    </w:tbl>
    <w:p w14:paraId="6314D82F" w14:textId="77777777" w:rsidR="00805C79" w:rsidRPr="00805C79" w:rsidRDefault="00805C79" w:rsidP="00805C79"/>
    <w:sectPr w:rsidR="00805C79" w:rsidRPr="0080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3AAC"/>
    <w:multiLevelType w:val="hybridMultilevel"/>
    <w:tmpl w:val="4D123580"/>
    <w:lvl w:ilvl="0" w:tplc="80780C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218"/>
    <w:multiLevelType w:val="hybridMultilevel"/>
    <w:tmpl w:val="5756EB64"/>
    <w:lvl w:ilvl="0" w:tplc="08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656D2"/>
    <w:multiLevelType w:val="hybridMultilevel"/>
    <w:tmpl w:val="F62EF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ECB"/>
    <w:multiLevelType w:val="hybridMultilevel"/>
    <w:tmpl w:val="CA6ACB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6D2C"/>
    <w:multiLevelType w:val="hybridMultilevel"/>
    <w:tmpl w:val="2D323192"/>
    <w:lvl w:ilvl="0" w:tplc="CA00F55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04B63"/>
    <w:multiLevelType w:val="hybridMultilevel"/>
    <w:tmpl w:val="C17AD9CE"/>
    <w:lvl w:ilvl="0" w:tplc="43CC45D8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C2806"/>
    <w:multiLevelType w:val="hybridMultilevel"/>
    <w:tmpl w:val="0328645C"/>
    <w:lvl w:ilvl="0" w:tplc="23802BF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B2"/>
    <w:rsid w:val="00304FB0"/>
    <w:rsid w:val="004D6F45"/>
    <w:rsid w:val="00595994"/>
    <w:rsid w:val="005F6D62"/>
    <w:rsid w:val="00725B05"/>
    <w:rsid w:val="00805C79"/>
    <w:rsid w:val="00831FB3"/>
    <w:rsid w:val="008956B7"/>
    <w:rsid w:val="009B113A"/>
    <w:rsid w:val="00AF0D4F"/>
    <w:rsid w:val="00B1242C"/>
    <w:rsid w:val="00E068B2"/>
    <w:rsid w:val="00E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9181"/>
  <w15:chartTrackingRefBased/>
  <w15:docId w15:val="{D81DAB35-D5CD-4237-A1CA-8588983F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5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05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Rutenettabell4-uthevingsfarge5">
    <w:name w:val="Grid Table 4 Accent 5"/>
    <w:basedOn w:val="Vanligtabell"/>
    <w:uiPriority w:val="49"/>
    <w:rsid w:val="00805C79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kobling">
    <w:name w:val="Hyperlink"/>
    <w:basedOn w:val="Standardskriftforavsnitt"/>
    <w:uiPriority w:val="99"/>
    <w:semiHidden/>
    <w:unhideWhenUsed/>
    <w:rsid w:val="00B12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Valderhaug</dc:creator>
  <cp:keywords/>
  <dc:description/>
  <cp:lastModifiedBy>Nina Rødland Rabben</cp:lastModifiedBy>
  <cp:revision>3</cp:revision>
  <dcterms:created xsi:type="dcterms:W3CDTF">2021-09-29T08:21:00Z</dcterms:created>
  <dcterms:modified xsi:type="dcterms:W3CDTF">2021-09-29T08:28:00Z</dcterms:modified>
</cp:coreProperties>
</file>